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5B85" w14:textId="77777777" w:rsidR="0028342D" w:rsidRDefault="0028342D"/>
    <w:p w14:paraId="0AB5D147" w14:textId="77777777" w:rsidR="0001067E" w:rsidRDefault="0001067E" w:rsidP="0001067E">
      <w:pPr>
        <w:pStyle w:val="Heading3"/>
        <w:jc w:val="center"/>
      </w:pPr>
      <w:r>
        <w:t>UKRI Network Plus ‘</w:t>
      </w:r>
      <w:r w:rsidRPr="000D6220">
        <w:t xml:space="preserve">Shifting Global Polarities: </w:t>
      </w:r>
    </w:p>
    <w:p w14:paraId="3C18F046" w14:textId="39BC2E30" w:rsidR="0001067E" w:rsidRDefault="0001067E" w:rsidP="0001067E">
      <w:pPr>
        <w:pStyle w:val="Heading3"/>
        <w:jc w:val="center"/>
      </w:pPr>
      <w:r w:rsidRPr="000D6220">
        <w:t>Russia, China, and Eurasia in Transition</w:t>
      </w:r>
      <w:r>
        <w:t>’</w:t>
      </w:r>
    </w:p>
    <w:p w14:paraId="13AA6372" w14:textId="77777777" w:rsidR="0001067E" w:rsidRDefault="000106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6BD4" w:rsidRPr="00C672BD" w14:paraId="4F80CC2E" w14:textId="77777777" w:rsidTr="0015348C">
        <w:tc>
          <w:tcPr>
            <w:tcW w:w="9016" w:type="dxa"/>
            <w:shd w:val="clear" w:color="auto" w:fill="D0CECE" w:themeFill="background2" w:themeFillShade="E6"/>
          </w:tcPr>
          <w:p w14:paraId="4C068E16" w14:textId="77777777" w:rsidR="002C6BD4" w:rsidRPr="00C672BD" w:rsidRDefault="002C6BD4" w:rsidP="0015348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Research Project</w:t>
            </w:r>
            <w:r w:rsidRPr="00C672BD">
              <w:rPr>
                <w:rFonts w:ascii="Aptos" w:hAnsi="Aptos"/>
                <w:b/>
                <w:bCs/>
                <w:sz w:val="22"/>
                <w:szCs w:val="22"/>
              </w:rPr>
              <w:t xml:space="preserve"> Application Form</w:t>
            </w:r>
          </w:p>
          <w:p w14:paraId="3285BBC2" w14:textId="77777777" w:rsidR="002C6BD4" w:rsidRPr="00C672BD" w:rsidRDefault="002C6BD4" w:rsidP="0015348C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72CF8154" w14:textId="77777777" w:rsidTr="0015348C">
        <w:tc>
          <w:tcPr>
            <w:tcW w:w="9016" w:type="dxa"/>
          </w:tcPr>
          <w:p w14:paraId="5D1FF1BC" w14:textId="6C18A7D1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Name of </w:t>
            </w:r>
            <w:r w:rsidR="006921AE">
              <w:rPr>
                <w:rFonts w:ascii="Aptos" w:hAnsi="Aptos"/>
                <w:sz w:val="22"/>
                <w:szCs w:val="22"/>
              </w:rPr>
              <w:t>P</w:t>
            </w:r>
            <w:r w:rsidR="0028342D">
              <w:rPr>
                <w:rFonts w:ascii="Aptos" w:hAnsi="Aptos"/>
                <w:sz w:val="22"/>
                <w:szCs w:val="22"/>
              </w:rPr>
              <w:t xml:space="preserve">rimary </w:t>
            </w:r>
            <w:r w:rsidR="006921AE">
              <w:rPr>
                <w:rFonts w:ascii="Aptos" w:hAnsi="Aptos"/>
                <w:sz w:val="22"/>
                <w:szCs w:val="22"/>
              </w:rPr>
              <w:t>A</w:t>
            </w:r>
            <w:r>
              <w:rPr>
                <w:rFonts w:ascii="Aptos" w:hAnsi="Aptos"/>
                <w:sz w:val="22"/>
                <w:szCs w:val="22"/>
              </w:rPr>
              <w:t>pplicant</w:t>
            </w:r>
            <w:r w:rsidR="00EE7CC2">
              <w:rPr>
                <w:rFonts w:ascii="Aptos" w:hAnsi="Aptos"/>
                <w:sz w:val="22"/>
                <w:szCs w:val="22"/>
              </w:rPr>
              <w:t xml:space="preserve"> </w:t>
            </w:r>
            <w:r w:rsidR="0021223D">
              <w:rPr>
                <w:rFonts w:ascii="Aptos" w:hAnsi="Aptos"/>
                <w:sz w:val="22"/>
                <w:szCs w:val="22"/>
              </w:rPr>
              <w:t xml:space="preserve">and </w:t>
            </w:r>
            <w:r w:rsidR="006921AE">
              <w:rPr>
                <w:rFonts w:ascii="Aptos" w:hAnsi="Aptos"/>
                <w:sz w:val="22"/>
                <w:szCs w:val="22"/>
              </w:rPr>
              <w:t>A</w:t>
            </w:r>
            <w:r w:rsidR="0021223D">
              <w:rPr>
                <w:rFonts w:ascii="Aptos" w:hAnsi="Aptos"/>
                <w:sz w:val="22"/>
                <w:szCs w:val="22"/>
              </w:rPr>
              <w:t xml:space="preserve">ffiliation </w:t>
            </w:r>
            <w:r w:rsidR="00EE7CC2">
              <w:rPr>
                <w:rFonts w:ascii="Aptos" w:hAnsi="Aptos"/>
                <w:sz w:val="22"/>
                <w:szCs w:val="22"/>
              </w:rPr>
              <w:t xml:space="preserve">(including any </w:t>
            </w:r>
            <w:proofErr w:type="spellStart"/>
            <w:r w:rsidR="00EE7CC2">
              <w:rPr>
                <w:rFonts w:ascii="Aptos" w:hAnsi="Aptos"/>
                <w:sz w:val="22"/>
                <w:szCs w:val="22"/>
              </w:rPr>
              <w:t>CoIs</w:t>
            </w:r>
            <w:proofErr w:type="spellEnd"/>
            <w:r w:rsidR="00692ACD">
              <w:rPr>
                <w:rFonts w:ascii="Aptos" w:hAnsi="Aptos"/>
                <w:sz w:val="22"/>
                <w:szCs w:val="22"/>
              </w:rPr>
              <w:t xml:space="preserve"> with </w:t>
            </w:r>
            <w:r w:rsidR="0028342D">
              <w:rPr>
                <w:rFonts w:ascii="Aptos" w:hAnsi="Aptos"/>
                <w:sz w:val="22"/>
                <w:szCs w:val="22"/>
              </w:rPr>
              <w:t xml:space="preserve">their </w:t>
            </w:r>
            <w:r w:rsidR="00692ACD">
              <w:rPr>
                <w:rFonts w:ascii="Aptos" w:hAnsi="Aptos"/>
                <w:sz w:val="22"/>
                <w:szCs w:val="22"/>
              </w:rPr>
              <w:t>affiliations)</w:t>
            </w:r>
          </w:p>
          <w:p w14:paraId="16AF9FE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ACA6D49" w14:textId="591031B5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507B024A" w14:textId="77777777" w:rsidTr="0015348C">
        <w:tc>
          <w:tcPr>
            <w:tcW w:w="9016" w:type="dxa"/>
          </w:tcPr>
          <w:p w14:paraId="1B25DE3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C672BD">
              <w:rPr>
                <w:rFonts w:ascii="Aptos" w:hAnsi="Aptos"/>
                <w:sz w:val="22"/>
                <w:szCs w:val="22"/>
              </w:rPr>
              <w:t>Title of Research Proposal</w:t>
            </w:r>
          </w:p>
          <w:p w14:paraId="16CAFE8F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494833A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290D3992" w14:textId="77777777" w:rsidTr="0015348C">
        <w:tc>
          <w:tcPr>
            <w:tcW w:w="9016" w:type="dxa"/>
          </w:tcPr>
          <w:p w14:paraId="1A13AFE5" w14:textId="28222EA3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C672BD">
              <w:rPr>
                <w:rFonts w:ascii="Aptos" w:hAnsi="Aptos"/>
                <w:sz w:val="22"/>
                <w:szCs w:val="22"/>
              </w:rPr>
              <w:t>Abstract (200 words</w:t>
            </w:r>
            <w:r w:rsidR="00EE3B6A">
              <w:rPr>
                <w:rFonts w:ascii="Aptos" w:hAnsi="Aptos"/>
                <w:sz w:val="22"/>
                <w:szCs w:val="22"/>
              </w:rPr>
              <w:t xml:space="preserve"> max.</w:t>
            </w:r>
            <w:r w:rsidRPr="00C672BD">
              <w:rPr>
                <w:rFonts w:ascii="Aptos" w:hAnsi="Aptos"/>
                <w:sz w:val="22"/>
                <w:szCs w:val="22"/>
              </w:rPr>
              <w:t>)</w:t>
            </w:r>
          </w:p>
          <w:p w14:paraId="004FA3F6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A51B796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7BFCB734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9317B" w:rsidRPr="00503862" w14:paraId="43880EC9" w14:textId="77777777" w:rsidTr="001A7311">
        <w:trPr>
          <w:trHeight w:val="300"/>
        </w:trPr>
        <w:tc>
          <w:tcPr>
            <w:tcW w:w="9016" w:type="dxa"/>
          </w:tcPr>
          <w:p w14:paraId="44AC1FE2" w14:textId="77777777" w:rsidR="0089317B" w:rsidRPr="00503862" w:rsidRDefault="0089317B" w:rsidP="001A7311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Proposed Network Mentor(s)*</w:t>
            </w:r>
          </w:p>
          <w:p w14:paraId="1A500283" w14:textId="77777777" w:rsidR="0089317B" w:rsidRPr="00503862" w:rsidRDefault="0089317B" w:rsidP="001A7311">
            <w:pPr>
              <w:rPr>
                <w:rFonts w:ascii="Aptos" w:hAnsi="Aptos"/>
                <w:sz w:val="22"/>
                <w:szCs w:val="22"/>
              </w:rPr>
            </w:pPr>
          </w:p>
          <w:p w14:paraId="0A7D142A" w14:textId="77777777" w:rsidR="0089317B" w:rsidRPr="00503862" w:rsidRDefault="0089317B" w:rsidP="001A7311">
            <w:pPr>
              <w:rPr>
                <w:rFonts w:ascii="Aptos" w:hAnsi="Aptos"/>
                <w:sz w:val="22"/>
                <w:szCs w:val="22"/>
              </w:rPr>
            </w:pPr>
          </w:p>
          <w:p w14:paraId="7B7B480D" w14:textId="09287532" w:rsidR="0089317B" w:rsidRPr="00AC56B2" w:rsidRDefault="0089317B" w:rsidP="001A7311">
            <w:pPr>
              <w:rPr>
                <w:rFonts w:ascii="Aptos" w:hAnsi="Aptos"/>
                <w:sz w:val="18"/>
                <w:szCs w:val="18"/>
              </w:rPr>
            </w:pPr>
            <w:r w:rsidRPr="00AC56B2">
              <w:rPr>
                <w:rFonts w:ascii="Aptos" w:hAnsi="Aptos"/>
                <w:sz w:val="18"/>
                <w:szCs w:val="18"/>
              </w:rPr>
              <w:t>*</w:t>
            </w:r>
            <w:proofErr w:type="gramStart"/>
            <w:r w:rsidRPr="00AC56B2">
              <w:rPr>
                <w:rFonts w:ascii="Aptos" w:hAnsi="Aptos"/>
                <w:sz w:val="18"/>
                <w:szCs w:val="18"/>
              </w:rPr>
              <w:t>you</w:t>
            </w:r>
            <w:proofErr w:type="gramEnd"/>
            <w:r w:rsidRPr="00AC56B2">
              <w:rPr>
                <w:rFonts w:ascii="Aptos" w:hAnsi="Aptos"/>
                <w:sz w:val="18"/>
                <w:szCs w:val="18"/>
              </w:rPr>
              <w:t xml:space="preserve"> can name more than one mentor and these can be from different Network partners. You should </w:t>
            </w:r>
            <w:r w:rsidR="00A24BE0" w:rsidRPr="00AC56B2">
              <w:rPr>
                <w:rFonts w:ascii="Aptos" w:hAnsi="Aptos"/>
                <w:sz w:val="18"/>
                <w:szCs w:val="18"/>
              </w:rPr>
              <w:t>contact</w:t>
            </w:r>
            <w:r w:rsidRPr="00AC56B2">
              <w:rPr>
                <w:rFonts w:ascii="Aptos" w:hAnsi="Aptos"/>
                <w:sz w:val="18"/>
                <w:szCs w:val="18"/>
              </w:rPr>
              <w:t xml:space="preserve"> proposed mentors prior to your application using the contacts listed on the information form</w:t>
            </w:r>
          </w:p>
        </w:tc>
      </w:tr>
      <w:tr w:rsidR="002C6BD4" w:rsidRPr="00C672BD" w14:paraId="27E75E20" w14:textId="77777777" w:rsidTr="0015348C">
        <w:tc>
          <w:tcPr>
            <w:tcW w:w="9016" w:type="dxa"/>
          </w:tcPr>
          <w:p w14:paraId="7B6671F9" w14:textId="596DC556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C672BD">
              <w:rPr>
                <w:rFonts w:ascii="Aptos" w:hAnsi="Aptos"/>
                <w:sz w:val="22"/>
                <w:szCs w:val="22"/>
              </w:rPr>
              <w:t>Statement of proposed r</w:t>
            </w:r>
            <w:r>
              <w:rPr>
                <w:rFonts w:ascii="Aptos" w:hAnsi="Aptos"/>
                <w:sz w:val="22"/>
                <w:szCs w:val="22"/>
              </w:rPr>
              <w:t>esearch</w:t>
            </w:r>
            <w:r w:rsidR="00BA0246">
              <w:rPr>
                <w:rFonts w:ascii="Aptos" w:hAnsi="Aptos"/>
                <w:sz w:val="22"/>
                <w:szCs w:val="22"/>
              </w:rPr>
              <w:t>,</w:t>
            </w:r>
            <w:r w:rsidR="0028342D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highlighting links to the </w:t>
            </w:r>
            <w:r w:rsidR="00F7419E" w:rsidRPr="00F7419E">
              <w:rPr>
                <w:rFonts w:ascii="Aptos" w:hAnsi="Aptos"/>
                <w:i/>
                <w:iCs/>
                <w:sz w:val="22"/>
                <w:szCs w:val="22"/>
              </w:rPr>
              <w:t>regional focus</w:t>
            </w:r>
            <w:r w:rsidR="00F7419E">
              <w:rPr>
                <w:rFonts w:ascii="Aptos" w:hAnsi="Aptos"/>
                <w:sz w:val="22"/>
                <w:szCs w:val="22"/>
              </w:rPr>
              <w:t xml:space="preserve">, </w:t>
            </w:r>
            <w:r w:rsidR="00F7419E" w:rsidRPr="00F7419E">
              <w:rPr>
                <w:rFonts w:ascii="Aptos" w:hAnsi="Aptos"/>
                <w:i/>
                <w:iCs/>
                <w:sz w:val="22"/>
                <w:szCs w:val="22"/>
              </w:rPr>
              <w:t>p</w:t>
            </w:r>
            <w:r w:rsidRPr="00164D1D">
              <w:rPr>
                <w:rFonts w:ascii="Aptos" w:hAnsi="Aptos"/>
                <w:i/>
                <w:iCs/>
                <w:sz w:val="22"/>
                <w:szCs w:val="22"/>
              </w:rPr>
              <w:t>riority theme</w:t>
            </w:r>
            <w:r>
              <w:rPr>
                <w:rFonts w:ascii="Aptos" w:hAnsi="Aptos"/>
                <w:sz w:val="22"/>
                <w:szCs w:val="22"/>
              </w:rPr>
              <w:t xml:space="preserve"> and </w:t>
            </w:r>
            <w:r w:rsidRPr="00164D1D">
              <w:rPr>
                <w:rFonts w:ascii="Aptos" w:hAnsi="Aptos"/>
                <w:i/>
                <w:iCs/>
                <w:sz w:val="22"/>
                <w:szCs w:val="22"/>
              </w:rPr>
              <w:t>main organising themes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sz w:val="22"/>
                <w:szCs w:val="22"/>
              </w:rPr>
              <w:t xml:space="preserve">You should </w:t>
            </w:r>
            <w:proofErr w:type="gramStart"/>
            <w:r>
              <w:rPr>
                <w:rFonts w:ascii="Aptos" w:hAnsi="Aptos"/>
                <w:sz w:val="22"/>
                <w:szCs w:val="22"/>
              </w:rPr>
              <w:t>include:</w:t>
            </w:r>
            <w:proofErr w:type="gramEnd"/>
            <w:r>
              <w:rPr>
                <w:rFonts w:ascii="Aptos" w:hAnsi="Aptos"/>
                <w:sz w:val="22"/>
                <w:szCs w:val="22"/>
              </w:rPr>
              <w:t xml:space="preserve"> outline of </w:t>
            </w:r>
            <w:r w:rsidR="009247E5">
              <w:rPr>
                <w:rFonts w:ascii="Aptos" w:hAnsi="Aptos"/>
                <w:sz w:val="22"/>
                <w:szCs w:val="22"/>
              </w:rPr>
              <w:t xml:space="preserve">proposed </w:t>
            </w:r>
            <w:r>
              <w:rPr>
                <w:rFonts w:ascii="Aptos" w:hAnsi="Aptos"/>
                <w:sz w:val="22"/>
                <w:szCs w:val="22"/>
              </w:rPr>
              <w:t>research</w:t>
            </w:r>
            <w:r w:rsidR="009247E5">
              <w:rPr>
                <w:rFonts w:ascii="Aptos" w:hAnsi="Aptos"/>
                <w:sz w:val="22"/>
                <w:szCs w:val="22"/>
              </w:rPr>
              <w:t xml:space="preserve"> activity</w:t>
            </w:r>
            <w:r w:rsidR="00F7419E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="009247E5">
              <w:rPr>
                <w:rFonts w:ascii="Aptos" w:hAnsi="Aptos"/>
                <w:sz w:val="22"/>
                <w:szCs w:val="22"/>
              </w:rPr>
              <w:t>aim</w:t>
            </w:r>
            <w:r w:rsidR="00F7419E">
              <w:rPr>
                <w:rFonts w:ascii="Aptos" w:hAnsi="Aptos"/>
                <w:sz w:val="22"/>
                <w:szCs w:val="22"/>
              </w:rPr>
              <w:t>/objectives</w:t>
            </w:r>
            <w:r w:rsidR="009247E5">
              <w:rPr>
                <w:rFonts w:ascii="Aptos" w:hAnsi="Aptos"/>
                <w:sz w:val="22"/>
                <w:szCs w:val="22"/>
              </w:rPr>
              <w:t xml:space="preserve">, </w:t>
            </w:r>
            <w:r>
              <w:rPr>
                <w:rFonts w:ascii="Aptos" w:hAnsi="Aptos"/>
                <w:sz w:val="22"/>
                <w:szCs w:val="22"/>
              </w:rPr>
              <w:t>methodology</w:t>
            </w:r>
            <w:r w:rsidR="009247E5">
              <w:rPr>
                <w:rFonts w:ascii="Aptos" w:hAnsi="Aptos"/>
                <w:sz w:val="22"/>
                <w:szCs w:val="22"/>
              </w:rPr>
              <w:t>/approach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="00532F4F">
              <w:rPr>
                <w:rFonts w:ascii="Aptos" w:hAnsi="Aptos"/>
                <w:sz w:val="22"/>
                <w:szCs w:val="22"/>
              </w:rPr>
              <w:t>p</w:t>
            </w:r>
            <w:r>
              <w:rPr>
                <w:rFonts w:ascii="Aptos" w:hAnsi="Aptos"/>
                <w:sz w:val="22"/>
                <w:szCs w:val="22"/>
              </w:rPr>
              <w:t>lanned output</w:t>
            </w:r>
            <w:r w:rsidR="00BA0246">
              <w:rPr>
                <w:rFonts w:ascii="Aptos" w:hAnsi="Aptos"/>
                <w:sz w:val="22"/>
                <w:szCs w:val="22"/>
              </w:rPr>
              <w:t>(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="00BA0246">
              <w:rPr>
                <w:rFonts w:ascii="Aptos" w:hAnsi="Aptos"/>
                <w:sz w:val="22"/>
                <w:szCs w:val="22"/>
              </w:rPr>
              <w:t>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672BD">
              <w:rPr>
                <w:rFonts w:ascii="Aptos" w:hAnsi="Aptos"/>
                <w:sz w:val="22"/>
                <w:szCs w:val="22"/>
              </w:rPr>
              <w:t>(1</w:t>
            </w:r>
            <w:r w:rsidR="0028342D">
              <w:rPr>
                <w:rFonts w:ascii="Aptos" w:hAnsi="Aptos"/>
                <w:sz w:val="22"/>
                <w:szCs w:val="22"/>
              </w:rPr>
              <w:t>5</w:t>
            </w:r>
            <w:r w:rsidRPr="00C672BD">
              <w:rPr>
                <w:rFonts w:ascii="Aptos" w:hAnsi="Aptos"/>
                <w:sz w:val="22"/>
                <w:szCs w:val="22"/>
              </w:rPr>
              <w:t>00 words max)</w:t>
            </w:r>
          </w:p>
          <w:p w14:paraId="242F58CB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76E167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560F8AC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430BAB8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C7815AF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5E4C98B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C4C54BD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75BCD7F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49CF308E" w14:textId="77777777" w:rsidTr="0015348C">
        <w:tc>
          <w:tcPr>
            <w:tcW w:w="9016" w:type="dxa"/>
          </w:tcPr>
          <w:p w14:paraId="7212B50F" w14:textId="05A4A470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C672BD">
              <w:rPr>
                <w:rFonts w:ascii="Aptos" w:hAnsi="Aptos"/>
                <w:sz w:val="22"/>
                <w:szCs w:val="22"/>
              </w:rPr>
              <w:t>Timetable (</w:t>
            </w:r>
            <w:r w:rsidR="00BA0246" w:rsidRPr="00C672BD">
              <w:rPr>
                <w:rFonts w:ascii="Aptos" w:hAnsi="Aptos"/>
                <w:sz w:val="22"/>
                <w:szCs w:val="22"/>
              </w:rPr>
              <w:t xml:space="preserve">start: </w:t>
            </w:r>
            <w:r w:rsidR="00BA0246">
              <w:rPr>
                <w:rFonts w:ascii="Aptos" w:hAnsi="Aptos"/>
                <w:sz w:val="22"/>
                <w:szCs w:val="22"/>
              </w:rPr>
              <w:t>between 1 April 2025-1 May 2025</w:t>
            </w:r>
            <w:r w:rsidR="00BA0246" w:rsidRPr="00C672BD">
              <w:rPr>
                <w:rFonts w:ascii="Aptos" w:hAnsi="Aptos"/>
                <w:sz w:val="22"/>
                <w:szCs w:val="22"/>
              </w:rPr>
              <w:t xml:space="preserve">, </w:t>
            </w:r>
            <w:r w:rsidR="00F7419E" w:rsidRPr="00C672BD">
              <w:rPr>
                <w:rFonts w:ascii="Aptos" w:hAnsi="Aptos"/>
                <w:sz w:val="22"/>
                <w:szCs w:val="22"/>
              </w:rPr>
              <w:t>12-month</w:t>
            </w:r>
            <w:r w:rsidR="00BA0246" w:rsidRPr="00C672BD">
              <w:rPr>
                <w:rFonts w:ascii="Aptos" w:hAnsi="Aptos"/>
                <w:sz w:val="22"/>
                <w:szCs w:val="22"/>
              </w:rPr>
              <w:t xml:space="preserve"> period max</w:t>
            </w:r>
            <w:r w:rsidR="00BA0246">
              <w:rPr>
                <w:rFonts w:ascii="Aptos" w:hAnsi="Aptos"/>
                <w:sz w:val="22"/>
                <w:szCs w:val="22"/>
              </w:rPr>
              <w:t>.</w:t>
            </w:r>
            <w:r w:rsidR="00BA0246" w:rsidRPr="00C672BD">
              <w:rPr>
                <w:rFonts w:ascii="Aptos" w:hAnsi="Aptos"/>
                <w:sz w:val="22"/>
                <w:szCs w:val="22"/>
              </w:rPr>
              <w:t>)</w:t>
            </w:r>
          </w:p>
          <w:p w14:paraId="52B8EC92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7A0CE157" w14:textId="346229D4" w:rsidR="0042161D" w:rsidRPr="00503862" w:rsidRDefault="0042161D" w:rsidP="0042161D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You should integrate the following core in-person events,</w:t>
            </w:r>
            <w:r w:rsidR="007534F7">
              <w:rPr>
                <w:rFonts w:ascii="Aptos" w:hAnsi="Aptos"/>
                <w:sz w:val="22"/>
                <w:szCs w:val="22"/>
              </w:rPr>
              <w:t xml:space="preserve"> locations tbc </w:t>
            </w:r>
            <w:r w:rsidRPr="00503862">
              <w:rPr>
                <w:rFonts w:ascii="Aptos" w:hAnsi="Aptos"/>
                <w:sz w:val="22"/>
                <w:szCs w:val="22"/>
              </w:rPr>
              <w:t>(funding for these elements will be covered by the Network):</w:t>
            </w:r>
          </w:p>
          <w:p w14:paraId="5B2DD006" w14:textId="77777777" w:rsidR="0042161D" w:rsidRPr="00503862" w:rsidRDefault="0042161D" w:rsidP="0042161D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Welcome Event </w:t>
            </w:r>
            <w:r>
              <w:rPr>
                <w:rFonts w:ascii="Aptos" w:hAnsi="Aptos"/>
                <w:sz w:val="22"/>
                <w:szCs w:val="22"/>
              </w:rPr>
              <w:t xml:space="preserve">(UK)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– </w:t>
            </w:r>
            <w:r>
              <w:rPr>
                <w:rFonts w:ascii="Aptos" w:hAnsi="Aptos"/>
                <w:sz w:val="22"/>
                <w:szCs w:val="22"/>
              </w:rPr>
              <w:t>late April/early May (1 day)</w:t>
            </w:r>
          </w:p>
          <w:p w14:paraId="07AB5E96" w14:textId="36EB1C90" w:rsidR="0042161D" w:rsidRPr="00503862" w:rsidRDefault="0042161D" w:rsidP="0042161D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Main Workshop (Manchester, UK)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– </w:t>
            </w:r>
            <w:r w:rsidRPr="006B0EE2">
              <w:rPr>
                <w:rFonts w:ascii="Aptos" w:hAnsi="Aptos"/>
                <w:sz w:val="22"/>
                <w:szCs w:val="22"/>
              </w:rPr>
              <w:t>30 June-1 July 2025</w:t>
            </w:r>
          </w:p>
          <w:p w14:paraId="2C76602B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4542A6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BEBE15A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9DBE210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37C7CDE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5BAB4226" w14:textId="77777777" w:rsidTr="0015348C">
        <w:tc>
          <w:tcPr>
            <w:tcW w:w="9016" w:type="dxa"/>
          </w:tcPr>
          <w:p w14:paraId="2C86A49C" w14:textId="2403E13B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Will you require </w:t>
            </w:r>
            <w:r w:rsidR="00090325">
              <w:rPr>
                <w:rFonts w:ascii="Aptos" w:hAnsi="Aptos"/>
                <w:sz w:val="22"/>
                <w:szCs w:val="22"/>
              </w:rPr>
              <w:t xml:space="preserve">a </w:t>
            </w:r>
            <w:r>
              <w:rPr>
                <w:rFonts w:ascii="Aptos" w:hAnsi="Aptos"/>
                <w:sz w:val="22"/>
                <w:szCs w:val="22"/>
              </w:rPr>
              <w:t>visa to attend the core in-person events in the UK?</w:t>
            </w:r>
          </w:p>
          <w:p w14:paraId="4465B32A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C971878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B926EA4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6BFD7053" w14:textId="77777777" w:rsidTr="0015348C">
        <w:tc>
          <w:tcPr>
            <w:tcW w:w="9016" w:type="dxa"/>
          </w:tcPr>
          <w:p w14:paraId="54158AF6" w14:textId="637011E1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C672BD">
              <w:rPr>
                <w:rFonts w:ascii="Aptos" w:hAnsi="Aptos"/>
                <w:sz w:val="22"/>
                <w:szCs w:val="22"/>
              </w:rPr>
              <w:t xml:space="preserve">Breakdown of Research </w:t>
            </w:r>
            <w:r w:rsidR="00532F4F">
              <w:rPr>
                <w:rFonts w:ascii="Aptos" w:hAnsi="Aptos"/>
                <w:sz w:val="22"/>
                <w:szCs w:val="22"/>
              </w:rPr>
              <w:t>E</w:t>
            </w:r>
            <w:r w:rsidRPr="00C672BD">
              <w:rPr>
                <w:rFonts w:ascii="Aptos" w:hAnsi="Aptos"/>
                <w:sz w:val="22"/>
                <w:szCs w:val="22"/>
              </w:rPr>
              <w:t>xpenses</w:t>
            </w:r>
            <w:r w:rsidR="00532F4F">
              <w:rPr>
                <w:rFonts w:ascii="Aptos" w:hAnsi="Aptos"/>
                <w:sz w:val="22"/>
                <w:szCs w:val="22"/>
              </w:rPr>
              <w:t xml:space="preserve"> requested</w:t>
            </w:r>
          </w:p>
          <w:p w14:paraId="5980F36E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307AAA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82AFE39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467889B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CC272C7" w14:textId="77777777" w:rsidR="0028342D" w:rsidRDefault="0028342D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2F0691D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8342D" w:rsidRPr="00503862" w14:paraId="28FCEFD3" w14:textId="77777777" w:rsidTr="001A7311">
        <w:tc>
          <w:tcPr>
            <w:tcW w:w="9016" w:type="dxa"/>
          </w:tcPr>
          <w:p w14:paraId="1037755F" w14:textId="77777777" w:rsidR="0028342D" w:rsidRPr="00503862" w:rsidRDefault="0028342D" w:rsidP="001A7311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lastRenderedPageBreak/>
              <w:t>For those without recourse to a formal institutional ethical review – please outline the main ethical challenges of your proposed activities and associated mitigating actions</w:t>
            </w:r>
          </w:p>
          <w:p w14:paraId="3A9E812C" w14:textId="77777777" w:rsidR="0028342D" w:rsidRPr="00503862" w:rsidRDefault="0028342D" w:rsidP="001A7311">
            <w:pPr>
              <w:rPr>
                <w:rFonts w:ascii="Aptos" w:hAnsi="Aptos"/>
                <w:sz w:val="22"/>
                <w:szCs w:val="22"/>
              </w:rPr>
            </w:pPr>
          </w:p>
          <w:p w14:paraId="6DCE4FA5" w14:textId="77777777" w:rsidR="0028342D" w:rsidRPr="00503862" w:rsidRDefault="0028342D" w:rsidP="001A7311">
            <w:pPr>
              <w:rPr>
                <w:rFonts w:ascii="Aptos" w:hAnsi="Aptos"/>
                <w:sz w:val="22"/>
                <w:szCs w:val="22"/>
              </w:rPr>
            </w:pPr>
          </w:p>
          <w:p w14:paraId="1ED264E7" w14:textId="77777777" w:rsidR="0028342D" w:rsidRPr="00503862" w:rsidRDefault="0028342D" w:rsidP="001A7311">
            <w:pPr>
              <w:rPr>
                <w:rFonts w:ascii="Aptos" w:hAnsi="Aptos"/>
                <w:sz w:val="22"/>
                <w:szCs w:val="22"/>
              </w:rPr>
            </w:pPr>
          </w:p>
          <w:p w14:paraId="0875C46B" w14:textId="77777777" w:rsidR="0028342D" w:rsidRPr="00503862" w:rsidRDefault="0028342D" w:rsidP="001A731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61D1B3B5" w14:textId="77777777" w:rsidTr="0015348C">
        <w:tc>
          <w:tcPr>
            <w:tcW w:w="9016" w:type="dxa"/>
          </w:tcPr>
          <w:p w14:paraId="74CB047A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Details of additional care support request if applicable</w:t>
            </w:r>
          </w:p>
          <w:p w14:paraId="2B77C4EB" w14:textId="77777777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5687B1C" w14:textId="77777777" w:rsidR="0054716A" w:rsidRDefault="0054716A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2CCA23F2" w14:textId="77777777" w:rsidR="002C6BD4" w:rsidRPr="00C672BD" w:rsidRDefault="002C6BD4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C6BD4" w:rsidRPr="00C672BD" w14:paraId="1759ABA1" w14:textId="77777777" w:rsidTr="0015348C">
        <w:tc>
          <w:tcPr>
            <w:tcW w:w="9016" w:type="dxa"/>
          </w:tcPr>
          <w:p w14:paraId="44E81AD1" w14:textId="4482E7A8" w:rsidR="002C6BD4" w:rsidRDefault="002C6BD4" w:rsidP="0015348C">
            <w:pPr>
              <w:rPr>
                <w:rFonts w:ascii="Aptos" w:hAnsi="Aptos"/>
                <w:sz w:val="22"/>
                <w:szCs w:val="22"/>
              </w:rPr>
            </w:pPr>
            <w:r w:rsidRPr="00570266">
              <w:rPr>
                <w:rFonts w:ascii="Aptos" w:hAnsi="Aptos"/>
                <w:sz w:val="22"/>
                <w:szCs w:val="22"/>
              </w:rPr>
              <w:t xml:space="preserve">By submitting this </w:t>
            </w:r>
            <w:r w:rsidR="007C3D09" w:rsidRPr="00570266">
              <w:rPr>
                <w:rFonts w:ascii="Aptos" w:hAnsi="Aptos"/>
                <w:sz w:val="22"/>
                <w:szCs w:val="22"/>
              </w:rPr>
              <w:t>application,</w:t>
            </w:r>
            <w:r w:rsidRPr="00570266">
              <w:rPr>
                <w:rFonts w:ascii="Aptos" w:hAnsi="Aptos"/>
                <w:sz w:val="22"/>
                <w:szCs w:val="22"/>
              </w:rPr>
              <w:t xml:space="preserve"> you are agreeing that, if successful, your research will be governed in accordance with the Economic and Social Research Council (ESRC) terms and conditions for grant funding</w:t>
            </w:r>
            <w:r w:rsidR="003C4ADC">
              <w:rPr>
                <w:rFonts w:ascii="Aptos" w:hAnsi="Aptos"/>
                <w:sz w:val="22"/>
                <w:szCs w:val="22"/>
              </w:rPr>
              <w:t xml:space="preserve">. More details can be found </w:t>
            </w:r>
            <w:hyperlink r:id="rId7" w:history="1">
              <w:r w:rsidR="003C4ADC" w:rsidRPr="003C4ADC">
                <w:rPr>
                  <w:rStyle w:val="Hyperlink"/>
                  <w:rFonts w:ascii="Aptos" w:hAnsi="Aptos"/>
                  <w:sz w:val="22"/>
                  <w:szCs w:val="22"/>
                </w:rPr>
                <w:t>he</w:t>
              </w:r>
              <w:r w:rsidR="003C4ADC" w:rsidRPr="003C4ADC">
                <w:rPr>
                  <w:rStyle w:val="Hyperlink"/>
                  <w:rFonts w:ascii="Aptos" w:hAnsi="Aptos"/>
                  <w:sz w:val="22"/>
                  <w:szCs w:val="22"/>
                </w:rPr>
                <w:t>r</w:t>
              </w:r>
              <w:r w:rsidR="003C4ADC" w:rsidRPr="003C4ADC">
                <w:rPr>
                  <w:rStyle w:val="Hyperlink"/>
                  <w:rFonts w:ascii="Aptos" w:hAnsi="Aptos"/>
                  <w:sz w:val="22"/>
                  <w:szCs w:val="22"/>
                </w:rPr>
                <w:t>e</w:t>
              </w:r>
            </w:hyperlink>
            <w:r w:rsidR="003C4ADC">
              <w:rPr>
                <w:rFonts w:ascii="Aptos" w:hAnsi="Aptos"/>
                <w:sz w:val="22"/>
                <w:szCs w:val="22"/>
              </w:rPr>
              <w:t>.</w:t>
            </w:r>
          </w:p>
        </w:tc>
      </w:tr>
    </w:tbl>
    <w:p w14:paraId="1D1F1F19" w14:textId="77777777" w:rsidR="003C2BA2" w:rsidRPr="005244B0" w:rsidRDefault="003C2BA2">
      <w:pPr>
        <w:rPr>
          <w:rFonts w:ascii="Aptos" w:hAnsi="Aptos"/>
        </w:rPr>
      </w:pPr>
    </w:p>
    <w:p w14:paraId="007C0089" w14:textId="11C30CE8" w:rsidR="005244B0" w:rsidRPr="005244B0" w:rsidRDefault="007534F7" w:rsidP="005244B0">
      <w:pPr>
        <w:rPr>
          <w:rFonts w:ascii="Aptos" w:hAnsi="Aptos"/>
        </w:rPr>
      </w:pPr>
      <w:r>
        <w:rPr>
          <w:rFonts w:ascii="Aptos" w:hAnsi="Aptos"/>
        </w:rPr>
        <w:t>Completed f</w:t>
      </w:r>
      <w:r w:rsidR="005244B0" w:rsidRPr="005244B0">
        <w:rPr>
          <w:rFonts w:ascii="Aptos" w:hAnsi="Aptos"/>
        </w:rPr>
        <w:t xml:space="preserve">orms should be sent to: </w:t>
      </w:r>
      <w:hyperlink r:id="rId8" w:history="1">
        <w:r w:rsidR="005244B0" w:rsidRPr="005244B0">
          <w:rPr>
            <w:rStyle w:val="Hyperlink"/>
            <w:rFonts w:ascii="Aptos" w:hAnsi="Aptos"/>
          </w:rPr>
          <w:t>polarities@contacts.bham.ac.uk</w:t>
        </w:r>
      </w:hyperlink>
      <w:r w:rsidR="005244B0" w:rsidRPr="005244B0">
        <w:rPr>
          <w:rFonts w:ascii="Aptos" w:hAnsi="Aptos"/>
        </w:rPr>
        <w:t xml:space="preserve"> </w:t>
      </w:r>
      <w:r w:rsidR="0042161D">
        <w:rPr>
          <w:rFonts w:ascii="Aptos" w:hAnsi="Aptos"/>
        </w:rPr>
        <w:t>(Martha Holmes)</w:t>
      </w:r>
      <w:r>
        <w:rPr>
          <w:rFonts w:ascii="Aptos" w:hAnsi="Aptos"/>
        </w:rPr>
        <w:t xml:space="preserve"> together with your CV</w:t>
      </w:r>
    </w:p>
    <w:p w14:paraId="0CCBC61D" w14:textId="77777777" w:rsidR="005244B0" w:rsidRDefault="005244B0"/>
    <w:sectPr w:rsidR="005244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98D8" w14:textId="77777777" w:rsidR="00D21BC7" w:rsidRDefault="00D21BC7" w:rsidP="0028342D">
      <w:r>
        <w:separator/>
      </w:r>
    </w:p>
  </w:endnote>
  <w:endnote w:type="continuationSeparator" w:id="0">
    <w:p w14:paraId="1A345239" w14:textId="77777777" w:rsidR="00D21BC7" w:rsidRDefault="00D21BC7" w:rsidP="002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90232" w14:textId="77777777" w:rsidR="00D21BC7" w:rsidRDefault="00D21BC7" w:rsidP="0028342D">
      <w:r>
        <w:separator/>
      </w:r>
    </w:p>
  </w:footnote>
  <w:footnote w:type="continuationSeparator" w:id="0">
    <w:p w14:paraId="0637F20F" w14:textId="77777777" w:rsidR="00D21BC7" w:rsidRDefault="00D21BC7" w:rsidP="0028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523B" w14:textId="62182C22" w:rsidR="0028342D" w:rsidRDefault="001349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63FA7D" wp14:editId="7698B8F4">
          <wp:simplePos x="0" y="0"/>
          <wp:positionH relativeFrom="column">
            <wp:posOffset>0</wp:posOffset>
          </wp:positionH>
          <wp:positionV relativeFrom="paragraph">
            <wp:posOffset>-102870</wp:posOffset>
          </wp:positionV>
          <wp:extent cx="1835785" cy="467995"/>
          <wp:effectExtent l="0" t="0" r="5715" b="1905"/>
          <wp:wrapNone/>
          <wp:docPr id="16662352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3524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471E6A" wp14:editId="6543D6EA">
          <wp:simplePos x="0" y="0"/>
          <wp:positionH relativeFrom="column">
            <wp:posOffset>4109085</wp:posOffset>
          </wp:positionH>
          <wp:positionV relativeFrom="paragraph">
            <wp:posOffset>-96013</wp:posOffset>
          </wp:positionV>
          <wp:extent cx="1590675" cy="467995"/>
          <wp:effectExtent l="0" t="0" r="0" b="1905"/>
          <wp:wrapNone/>
          <wp:docPr id="1327643531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643531" name="Picture 2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3067"/>
    <w:multiLevelType w:val="hybridMultilevel"/>
    <w:tmpl w:val="4518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D4"/>
    <w:rsid w:val="0001067E"/>
    <w:rsid w:val="000547B2"/>
    <w:rsid w:val="00090325"/>
    <w:rsid w:val="001349C7"/>
    <w:rsid w:val="00197B32"/>
    <w:rsid w:val="0021223D"/>
    <w:rsid w:val="0028342D"/>
    <w:rsid w:val="002B064D"/>
    <w:rsid w:val="002C6BD4"/>
    <w:rsid w:val="00342FB6"/>
    <w:rsid w:val="0039778A"/>
    <w:rsid w:val="003C2BA2"/>
    <w:rsid w:val="003C4ADC"/>
    <w:rsid w:val="0042161D"/>
    <w:rsid w:val="00446FD8"/>
    <w:rsid w:val="00481FCC"/>
    <w:rsid w:val="004A1CAD"/>
    <w:rsid w:val="004E454F"/>
    <w:rsid w:val="005244B0"/>
    <w:rsid w:val="00532F4F"/>
    <w:rsid w:val="0054716A"/>
    <w:rsid w:val="00587B2A"/>
    <w:rsid w:val="005C36CD"/>
    <w:rsid w:val="006921AE"/>
    <w:rsid w:val="00692ACD"/>
    <w:rsid w:val="007534F7"/>
    <w:rsid w:val="007C3D09"/>
    <w:rsid w:val="00823758"/>
    <w:rsid w:val="0089317B"/>
    <w:rsid w:val="009247E5"/>
    <w:rsid w:val="00960B61"/>
    <w:rsid w:val="00A221DC"/>
    <w:rsid w:val="00A24BE0"/>
    <w:rsid w:val="00B23585"/>
    <w:rsid w:val="00BA0246"/>
    <w:rsid w:val="00D21BC7"/>
    <w:rsid w:val="00EA16CF"/>
    <w:rsid w:val="00ED5712"/>
    <w:rsid w:val="00EE3B6A"/>
    <w:rsid w:val="00EE7CC2"/>
    <w:rsid w:val="00F7419E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2A620"/>
  <w15:chartTrackingRefBased/>
  <w15:docId w15:val="{4F03A3FB-40ED-EC44-BA26-08B6FF4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D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B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B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B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B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B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B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B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B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B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B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BD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6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BD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6B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B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B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4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2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2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C4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rities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i.org/wp-content/uploads/2024/04/UKRI-020424-FECGrantTermsConditionsApril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Oldfield (Geography)</dc:creator>
  <cp:keywords/>
  <dc:description/>
  <cp:lastModifiedBy>Jonathan Oldfield (Geography)</cp:lastModifiedBy>
  <cp:revision>2</cp:revision>
  <dcterms:created xsi:type="dcterms:W3CDTF">2024-12-16T10:47:00Z</dcterms:created>
  <dcterms:modified xsi:type="dcterms:W3CDTF">2024-12-16T10:47:00Z</dcterms:modified>
</cp:coreProperties>
</file>